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Default"/>
        <w:suppressAutoHyphens w:val="1"/>
        <w:spacing w:before="0" w:after="240" w:line="240" w:lineRule="auto"/>
        <w:rPr>
          <w:rFonts w:ascii="Times Roman" w:cs="Times Roman" w:hAnsi="Times Roman" w:eastAsia="Times Roman"/>
          <w:b w:val="0"/>
          <w:bCs w:val="0"/>
        </w:rPr>
      </w:pPr>
      <w:r>
        <w:rPr>
          <w:rFonts w:ascii="Times Roman" w:hAnsi="Times Roman"/>
          <w:b w:val="1"/>
          <w:bCs w:val="1"/>
          <w:rtl w:val="0"/>
          <w:lang w:val="en-US"/>
        </w:rPr>
        <w:t>ETHICAL PRINCIPLES AND PUBLICATION POLICY COMPLIANCE STATEMENT</w:t>
      </w:r>
    </w:p>
    <w:p>
      <w:pPr>
        <w:pStyle w:val="Default"/>
        <w:suppressAutoHyphens w:val="1"/>
        <w:spacing w:before="0" w:after="240" w:line="240" w:lineRule="auto"/>
        <w:rPr>
          <w:rFonts w:ascii="Times Roman" w:cs="Times Roman" w:hAnsi="Times Roman" w:eastAsia="Times Roman"/>
        </w:rPr>
      </w:pPr>
      <w:r>
        <w:rPr>
          <w:rFonts w:ascii="Times Roman" w:hAnsi="Times Roman"/>
          <w:rtl w:val="0"/>
          <w:lang w:val="en-US"/>
        </w:rPr>
        <w:t>I/We, the undersigned author(s), declare that:</w:t>
      </w:r>
    </w:p>
    <w:p>
      <w:pPr>
        <w:pStyle w:val="Default"/>
        <w:numPr>
          <w:ilvl w:val="0"/>
          <w:numId w:val="2"/>
        </w:numPr>
        <w:suppressAutoHyphens w:val="1"/>
        <w:spacing w:before="0" w:after="240" w:line="240" w:lineRule="auto"/>
        <w:jc w:val="left"/>
        <w:rPr>
          <w:rFonts w:ascii="Times Roman" w:hAnsi="Times Roman"/>
          <w:lang w:val="en-US"/>
        </w:rPr>
      </w:pPr>
      <w:r>
        <w:rPr>
          <w:rFonts w:ascii="Times Roman" w:hAnsi="Times Roman"/>
          <w:rtl w:val="0"/>
          <w:lang w:val="en-US"/>
        </w:rPr>
        <w:t>The research was conducted in accordance with ethical standards.</w:t>
      </w:r>
    </w:p>
    <w:p>
      <w:pPr>
        <w:pStyle w:val="Default"/>
        <w:numPr>
          <w:ilvl w:val="0"/>
          <w:numId w:val="2"/>
        </w:numPr>
        <w:suppressAutoHyphens w:val="1"/>
        <w:spacing w:before="0" w:after="240" w:line="240" w:lineRule="auto"/>
        <w:jc w:val="left"/>
        <w:rPr>
          <w:rFonts w:ascii="Times Roman" w:hAnsi="Times Roman"/>
          <w:lang w:val="en-US"/>
        </w:rPr>
      </w:pPr>
      <w:r>
        <w:rPr>
          <w:rFonts w:ascii="Times Roman" w:hAnsi="Times Roman"/>
          <w:rtl w:val="0"/>
          <w:lang w:val="en-US"/>
        </w:rPr>
        <w:t>Informed consent was obtained from all participants (if applicable).</w:t>
      </w:r>
    </w:p>
    <w:p>
      <w:pPr>
        <w:pStyle w:val="Default"/>
        <w:numPr>
          <w:ilvl w:val="0"/>
          <w:numId w:val="2"/>
        </w:numPr>
        <w:suppressAutoHyphens w:val="1"/>
        <w:spacing w:before="0" w:after="240" w:line="240" w:lineRule="auto"/>
        <w:jc w:val="left"/>
        <w:rPr>
          <w:rFonts w:ascii="Times Roman" w:hAnsi="Times Roman"/>
          <w:lang w:val="en-US"/>
        </w:rPr>
      </w:pPr>
      <w:r>
        <w:rPr>
          <w:rFonts w:ascii="Times Roman" w:hAnsi="Times Roman"/>
          <w:rtl w:val="0"/>
          <w:lang w:val="en-US"/>
        </w:rPr>
        <w:t>Any conflict of interest is disclosed to the editorial board.</w:t>
      </w:r>
    </w:p>
    <w:p>
      <w:pPr>
        <w:pStyle w:val="Default"/>
        <w:numPr>
          <w:ilvl w:val="0"/>
          <w:numId w:val="2"/>
        </w:numPr>
        <w:suppressAutoHyphens w:val="1"/>
        <w:spacing w:before="0" w:after="240" w:line="240" w:lineRule="auto"/>
        <w:jc w:val="left"/>
        <w:rPr>
          <w:rFonts w:ascii="Times Roman" w:hAnsi="Times Roman"/>
          <w:lang w:val="en-US"/>
        </w:rPr>
      </w:pPr>
      <w:r>
        <w:rPr>
          <w:rFonts w:ascii="Times Roman" w:hAnsi="Times Roman"/>
          <w:rtl w:val="0"/>
          <w:lang w:val="en-US"/>
        </w:rPr>
        <w:t>Plagiarism has been strictly avoided.</w:t>
      </w:r>
    </w:p>
    <w:p>
      <w:pPr>
        <w:pStyle w:val="Default"/>
        <w:numPr>
          <w:ilvl w:val="0"/>
          <w:numId w:val="2"/>
        </w:numPr>
        <w:suppressAutoHyphens w:val="1"/>
        <w:spacing w:before="0" w:after="240" w:line="240" w:lineRule="auto"/>
        <w:jc w:val="left"/>
        <w:rPr>
          <w:rFonts w:ascii="Times Roman" w:hAnsi="Times Roman"/>
          <w:lang w:val="en-US"/>
        </w:rPr>
      </w:pPr>
      <w:r>
        <w:rPr>
          <w:rFonts w:ascii="Times Roman" w:hAnsi="Times Roman"/>
          <w:rtl w:val="0"/>
          <w:lang w:val="en-US"/>
        </w:rPr>
        <w:t>If the study required Ethics Committee Approval, the approval details (Date/Number) are provided below:</w:t>
      </w:r>
    </w:p>
    <w:p>
      <w:pPr>
        <w:pStyle w:val="Default"/>
        <w:suppressAutoHyphens w:val="1"/>
        <w:spacing w:before="0" w:after="240" w:line="240" w:lineRule="auto"/>
        <w:rPr>
          <w:rFonts w:ascii="Times Roman" w:cs="Times Roman" w:hAnsi="Times Roman" w:eastAsia="Times Roman"/>
        </w:rPr>
      </w:pPr>
      <w:r>
        <w:rPr>
          <w:rFonts w:ascii="Times Roman" w:hAnsi="Times Roman"/>
          <w:b w:val="1"/>
          <w:bCs w:val="1"/>
          <w:rtl w:val="0"/>
          <w:lang w:val="en-US"/>
        </w:rPr>
        <w:t>Ethics Committee Approval:</w:t>
      </w:r>
      <w:r>
        <w:rPr>
          <w:rFonts w:ascii="Times Roman" w:hAnsi="Times Roman"/>
          <w:rtl w:val="0"/>
          <w:lang w:val="en-US"/>
        </w:rPr>
        <w:t xml:space="preserve"> [Insert Details or write N/A]</w:t>
      </w:r>
    </w:p>
    <w:p>
      <w:pPr>
        <w:pStyle w:val="Default"/>
        <w:suppressAutoHyphens w:val="1"/>
        <w:spacing w:before="0" w:after="240" w:line="240" w:lineRule="auto"/>
      </w:pPr>
      <w:r>
        <w:rPr>
          <w:rFonts w:ascii="Times Roman" w:hAnsi="Times Roman"/>
          <w:b w:val="1"/>
          <w:bCs w:val="1"/>
          <w:rtl w:val="0"/>
          <w:lang w:val="en-US"/>
        </w:rPr>
        <w:t>Author Name &amp; Signature:</w:t>
      </w:r>
      <w:r>
        <w:rPr>
          <w:rFonts w:ascii="Times Roman" w:hAnsi="Times Roman"/>
          <w:b w:val="0"/>
          <w:bCs w:val="0"/>
          <w:rtl w:val="0"/>
        </w:rPr>
        <w:t xml:space="preserve"> .................... </w:t>
      </w:r>
      <w:r>
        <w:rPr>
          <w:rFonts w:ascii="Times Roman" w:hAnsi="Times Roman"/>
          <w:b w:val="1"/>
          <w:bCs w:val="1"/>
          <w:rtl w:val="0"/>
          <w:lang w:val="de-DE"/>
        </w:rPr>
        <w:t>Date:</w:t>
      </w:r>
      <w:r>
        <w:rPr>
          <w:rFonts w:ascii="Times Roman" w:hAnsi="Times Roman"/>
          <w:b w:val="0"/>
          <w:bCs w:val="0"/>
          <w:rtl w:val="0"/>
        </w:rPr>
        <w:t xml:space="preserve"> ....................</w:t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Times Roman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Numbered"/>
  </w:abstractNum>
  <w:abstractNum w:abstractNumId="1">
    <w:multiLevelType w:val="hybridMultilevel"/>
    <w:styleLink w:val="Numbered"/>
    <w:lvl w:ilvl="0">
      <w:start w:val="1"/>
      <w:numFmt w:val="decimal"/>
      <w:suff w:val="tab"/>
      <w:lvlText w:val="%1."/>
      <w:lvlJc w:val="left"/>
      <w:pPr>
        <w:ind w:left="72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decimal"/>
      <w:suff w:val="tab"/>
      <w:lvlText w:val="%2."/>
      <w:lvlJc w:val="left"/>
      <w:pPr>
        <w:ind w:left="94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>
      <w:start w:val="1"/>
      <w:numFmt w:val="decimal"/>
      <w:suff w:val="tab"/>
      <w:lvlText w:val="%3."/>
      <w:lvlJc w:val="left"/>
      <w:pPr>
        <w:ind w:left="116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>
      <w:start w:val="1"/>
      <w:numFmt w:val="decimal"/>
      <w:suff w:val="tab"/>
      <w:lvlText w:val="%4."/>
      <w:lvlJc w:val="left"/>
      <w:pPr>
        <w:ind w:left="138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>
      <w:start w:val="1"/>
      <w:numFmt w:val="decimal"/>
      <w:suff w:val="tab"/>
      <w:lvlText w:val="%5."/>
      <w:lvlJc w:val="left"/>
      <w:pPr>
        <w:ind w:left="160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>
      <w:start w:val="1"/>
      <w:numFmt w:val="decimal"/>
      <w:suff w:val="tab"/>
      <w:lvlText w:val="%6."/>
      <w:lvlJc w:val="left"/>
      <w:pPr>
        <w:ind w:left="182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>
      <w:start w:val="1"/>
      <w:numFmt w:val="decimal"/>
      <w:suff w:val="tab"/>
      <w:lvlText w:val="%7."/>
      <w:lvlJc w:val="left"/>
      <w:pPr>
        <w:ind w:left="204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>
      <w:start w:val="1"/>
      <w:numFmt w:val="decimal"/>
      <w:suff w:val="tab"/>
      <w:lvlText w:val="%8."/>
      <w:lvlJc w:val="left"/>
      <w:pPr>
        <w:ind w:left="226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>
      <w:start w:val="1"/>
      <w:numFmt w:val="decimal"/>
      <w:suff w:val="tab"/>
      <w:lvlText w:val="%9."/>
      <w:lvlJc w:val="left"/>
      <w:pPr>
        <w:ind w:left="2480" w:hanging="500"/>
      </w:pPr>
      <w:rPr>
        <w:rFonts w:ascii="Times Roman" w:cs="Times Roman" w:hAnsi="Times Roman" w:eastAsia="Times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  <w:style w:type="numbering" w:styleId="Numbered">
    <w:name w:val="Numbered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